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1A" w:rsidRPr="0026651A" w:rsidRDefault="0069799A" w:rsidP="0026651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0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51A" w:rsidRPr="0026651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26651A" w:rsidRP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51A" w:rsidRP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651A" w:rsidRP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b/>
          <w:sz w:val="28"/>
          <w:szCs w:val="28"/>
        </w:rPr>
        <w:t>ПРАВИТЕЛЬСТВО РЕСПУБЛИКИ ДАГЕСТАН</w:t>
      </w:r>
    </w:p>
    <w:p w:rsid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33D82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b/>
          <w:sz w:val="28"/>
          <w:szCs w:val="28"/>
        </w:rPr>
        <w:t>от «____» _____________ 202</w:t>
      </w:r>
      <w:r w:rsidR="000C75D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24B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651A">
        <w:rPr>
          <w:rFonts w:ascii="Times New Roman" w:eastAsia="Times New Roman" w:hAnsi="Times New Roman" w:cs="Times New Roman"/>
          <w:b/>
          <w:sz w:val="28"/>
          <w:szCs w:val="28"/>
        </w:rPr>
        <w:t>г. № _______</w:t>
      </w:r>
    </w:p>
    <w:p w:rsidR="00F934B5" w:rsidRDefault="00F934B5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МАХАЧКАЛА</w:t>
      </w:r>
    </w:p>
    <w:p w:rsidR="0026651A" w:rsidRDefault="0026651A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4B5" w:rsidRDefault="00F934B5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34B5" w:rsidRPr="00633D82" w:rsidRDefault="00F934B5" w:rsidP="002665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53DC" w:rsidRPr="009E53DC" w:rsidRDefault="009E53DC" w:rsidP="009E5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9E53DC">
        <w:rPr>
          <w:rFonts w:ascii="Times New Roman" w:eastAsia="Times New Roman" w:hAnsi="Times New Roman" w:cs="Times New Roman"/>
          <w:b/>
          <w:sz w:val="28"/>
          <w:szCs w:val="28"/>
        </w:rPr>
        <w:t>б установлении норматив</w:t>
      </w:r>
      <w:r w:rsidR="00E270D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E5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минимальной обеспеченности населения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9E53DC">
        <w:rPr>
          <w:rFonts w:ascii="Times New Roman" w:eastAsia="Times New Roman" w:hAnsi="Times New Roman" w:cs="Times New Roman"/>
          <w:b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9E53DC">
        <w:rPr>
          <w:rFonts w:ascii="Times New Roman" w:eastAsia="Times New Roman" w:hAnsi="Times New Roman" w:cs="Times New Roman"/>
          <w:b/>
          <w:sz w:val="28"/>
          <w:szCs w:val="28"/>
        </w:rPr>
        <w:t xml:space="preserve">агестан площадью (количеством) нестационарных торговых объектов по продаже печатной продукции </w:t>
      </w:r>
    </w:p>
    <w:p w:rsidR="00633D82" w:rsidRPr="00633D82" w:rsidRDefault="00633D82" w:rsidP="009E53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3D82" w:rsidRPr="00633D82" w:rsidRDefault="00633D82" w:rsidP="004757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8DC" w:rsidRPr="00F934B5" w:rsidRDefault="00237CD0" w:rsidP="00F93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Республики Дагестан </w:t>
      </w:r>
      <w:r w:rsidR="00626F22" w:rsidRPr="00633D82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626F22" w:rsidRPr="00633D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581A" w:rsidRPr="00F934B5" w:rsidRDefault="009E53DC" w:rsidP="00F934B5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F12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70C36" w:rsidRPr="00644F1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прилагаемые</w:t>
      </w:r>
      <w:r w:rsidR="00FC18D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823B0" w:rsidRPr="00644F12" w:rsidRDefault="00A2694F" w:rsidP="00F934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6" w:anchor="P277" w:history="1">
        <w:r w:rsidR="009E53DC" w:rsidRPr="00E270DF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u w:val="none"/>
          </w:rPr>
          <w:t>нормативы</w:t>
        </w:r>
      </w:hyperlink>
      <w:r w:rsidR="009E53DC" w:rsidRPr="00644F1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минимальной обеспеченности населения Республики Дагестан площадью (количеством) нестационарных торговых объектов </w:t>
      </w:r>
      <w:r w:rsidR="0089297B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9E53DC" w:rsidRPr="00644F12">
        <w:rPr>
          <w:rFonts w:ascii="Times New Roman" w:eastAsia="Times New Roman" w:hAnsi="Times New Roman" w:cs="Times New Roman"/>
          <w:bCs/>
          <w:sz w:val="28"/>
          <w:szCs w:val="28"/>
        </w:rPr>
        <w:t>по продаже печатной продукции согласно приложению № 1</w:t>
      </w:r>
      <w:r w:rsidR="00E5118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823B0" w:rsidRDefault="00644F12" w:rsidP="00F93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9E53DC" w:rsidRPr="009E53DC">
        <w:rPr>
          <w:rFonts w:ascii="Times New Roman" w:eastAsia="Times New Roman" w:hAnsi="Times New Roman" w:cs="Times New Roman"/>
          <w:bCs/>
          <w:sz w:val="28"/>
          <w:szCs w:val="28"/>
        </w:rPr>
        <w:t>асчёт</w:t>
      </w:r>
      <w:r w:rsidR="002D18E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E53DC" w:rsidRPr="009E53D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норматив</w:t>
      </w:r>
      <w:r w:rsidR="005C581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9E53DC" w:rsidRPr="009E53D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минимальной обеспеченности населения </w:t>
      </w:r>
      <w:r w:rsidR="00AE7882" w:rsidRPr="00644F1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Республики Дагестан </w:t>
      </w:r>
      <w:r w:rsidR="009E53DC" w:rsidRPr="009E53DC">
        <w:rPr>
          <w:rFonts w:ascii="Times New Roman" w:eastAsia="Times New Roman" w:hAnsi="Times New Roman" w:cs="Times New Roman"/>
          <w:bCs/>
          <w:sz w:val="28"/>
          <w:szCs w:val="28"/>
        </w:rPr>
        <w:t>площадью (количеством) нестационарных торговых объектов по продаже печатной продукции согласно приложению</w:t>
      </w:r>
      <w:r w:rsidR="009E53DC" w:rsidRPr="009E53DC"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</w:p>
    <w:p w:rsidR="00C823B0" w:rsidRDefault="00AE7882" w:rsidP="00F93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E53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53DC" w:rsidRPr="009E53DC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 муниципальных районов и городских округов Республики Дагестан учитывать норматив</w:t>
      </w:r>
      <w:r w:rsidR="00E270D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97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методику</w:t>
      </w:r>
      <w:r w:rsidR="009E53DC" w:rsidRPr="009E53DC">
        <w:rPr>
          <w:rFonts w:ascii="Times New Roman" w:eastAsia="Times New Roman" w:hAnsi="Times New Roman" w:cs="Times New Roman"/>
          <w:sz w:val="28"/>
          <w:szCs w:val="28"/>
        </w:rPr>
        <w:t>, утвержденные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</w:t>
      </w:r>
      <w:r w:rsidR="009E53DC" w:rsidRPr="009E53DC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9E53DC" w:rsidRPr="009E53D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53DC" w:rsidRPr="009E53DC">
        <w:rPr>
          <w:rFonts w:ascii="Times New Roman" w:eastAsia="Times New Roman" w:hAnsi="Times New Roman" w:cs="Times New Roman"/>
          <w:sz w:val="28"/>
          <w:szCs w:val="28"/>
        </w:rPr>
        <w:t>, при формировании документов территориального планирования, генеральных планов, муниципальных программ развития торговли, схем размещения нестационарных торговых объектов, планов организации розничных рынков, ярмарок и иных форм розничной торговли на территории муниципального образования.</w:t>
      </w:r>
    </w:p>
    <w:p w:rsidR="009E53DC" w:rsidRPr="009E53DC" w:rsidRDefault="00AE7882" w:rsidP="009E53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E53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53DC" w:rsidRPr="009E53D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53DC" w:rsidRPr="009E53DC" w:rsidRDefault="009E53DC" w:rsidP="009E53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E8A" w:rsidRPr="00A52A18" w:rsidRDefault="00074E8A" w:rsidP="00074E8A">
      <w:pPr>
        <w:pStyle w:val="s15"/>
        <w:ind w:left="720"/>
        <w:contextualSpacing/>
        <w:rPr>
          <w:b/>
          <w:sz w:val="28"/>
          <w:szCs w:val="28"/>
        </w:rPr>
      </w:pPr>
      <w:r w:rsidRPr="00A52A18">
        <w:rPr>
          <w:b/>
          <w:sz w:val="28"/>
          <w:szCs w:val="28"/>
        </w:rPr>
        <w:t>Председатель Правительства</w:t>
      </w:r>
    </w:p>
    <w:p w:rsidR="00CB7CBD" w:rsidRDefault="00074E8A" w:rsidP="00074E8A">
      <w:pPr>
        <w:pStyle w:val="s15"/>
        <w:ind w:left="720"/>
        <w:contextualSpacing/>
        <w:rPr>
          <w:b/>
          <w:sz w:val="28"/>
          <w:szCs w:val="28"/>
        </w:rPr>
      </w:pPr>
      <w:r w:rsidRPr="00A52A18">
        <w:rPr>
          <w:b/>
          <w:sz w:val="28"/>
          <w:szCs w:val="28"/>
        </w:rPr>
        <w:t xml:space="preserve">      Республики Дагестан          </w:t>
      </w:r>
      <w:r>
        <w:rPr>
          <w:b/>
          <w:sz w:val="28"/>
          <w:szCs w:val="28"/>
        </w:rPr>
        <w:t xml:space="preserve">                              </w:t>
      </w:r>
      <w:r w:rsidRPr="00A52A1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А. </w:t>
      </w:r>
      <w:proofErr w:type="spellStart"/>
      <w:r>
        <w:rPr>
          <w:b/>
          <w:sz w:val="28"/>
          <w:szCs w:val="28"/>
        </w:rPr>
        <w:t>Абдулмуслимов</w:t>
      </w:r>
      <w:proofErr w:type="spellEnd"/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Pr="0026651A" w:rsidRDefault="00A2694F" w:rsidP="00A269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Приложение № 1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к постановлению Правительства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Республики Дагестан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от __ _______ 2024 г. № ___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 xml:space="preserve">НОРМАТИВЫ 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 xml:space="preserve">минимальной обеспеченности населения Республики Дагестан площадью (количеством) нестационарных торговых объектов по продаже 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>печатной продукции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969"/>
      </w:tblGrid>
      <w:tr w:rsidR="00A2694F" w:rsidRPr="00A2694F" w:rsidTr="00EB527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A2694F" w:rsidRPr="00A2694F" w:rsidRDefault="00A2694F" w:rsidP="00A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Муниципальные образования Республики Дагестан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минимальной обеспеченности населения площадью (количеством) нестационарных торговых объектов по продаже печатной продукции</w:t>
            </w:r>
          </w:p>
        </w:tc>
      </w:tr>
      <w:tr w:rsidR="00A2694F" w:rsidRPr="00A2694F" w:rsidTr="00EB5273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2694F" w:rsidRPr="00A2694F" w:rsidTr="00EB5273"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 Республике Дагестан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389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Районы: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Агульский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Акушинский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Ахвахский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Ахтынский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Бабаюртовский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Ботлихский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Буйнакский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Гергебильский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Гумбетовский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Гунибский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Дахадаевский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Докузпаринский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Казбековский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Кайтагский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Карабудахкентский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Каякентский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Кизилюртовский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Кизлярский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Кулинский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Кумторкалинский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Курахский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Лакский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Левашинский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Магарамкентский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Новолакский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</w:tbl>
    <w:p w:rsidR="00A2694F" w:rsidRPr="00A2694F" w:rsidRDefault="00A2694F" w:rsidP="00A26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969"/>
      </w:tblGrid>
      <w:tr w:rsidR="00A2694F" w:rsidRPr="00A2694F" w:rsidTr="00EB5273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2694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2694F" w:rsidRPr="00A2694F" w:rsidTr="00EB527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Ногайский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Рутульский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Сергокалинский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Сулейман-</w:t>
            </w: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Стальский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Табасаранский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Тарумовский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Тляратинский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Унцукульский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Хасавюртовский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Хивский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Хунзахский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Цумадинский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Цунтинский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Чародинский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Шамильский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ind w:left="-1" w:right="-3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Города: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Буйнакск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Дагестанские Огни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Дербент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Избербаш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Каспийск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Кизилюрт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Кизляр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Хасавюрт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A2694F" w:rsidRPr="00A2694F" w:rsidTr="00EB527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-1" w:right="-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>Южно-Сухокумск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94F" w:rsidRPr="00A2694F" w:rsidRDefault="00A2694F" w:rsidP="00A269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69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</w:p>
        </w:tc>
      </w:tr>
    </w:tbl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Cs w:val="28"/>
        </w:rPr>
      </w:pPr>
      <w:r w:rsidRPr="00A2694F">
        <w:rPr>
          <w:rFonts w:ascii="Times New Roman" w:eastAsia="Calibri" w:hAnsi="Times New Roman" w:cs="Times New Roman"/>
          <w:szCs w:val="28"/>
        </w:rPr>
        <w:t xml:space="preserve">Примечание. Нормативы по </w:t>
      </w:r>
      <w:proofErr w:type="spellStart"/>
      <w:r w:rsidRPr="00A2694F">
        <w:rPr>
          <w:rFonts w:ascii="Times New Roman" w:eastAsia="Calibri" w:hAnsi="Times New Roman" w:cs="Times New Roman"/>
          <w:szCs w:val="28"/>
        </w:rPr>
        <w:t>Цунтинскому</w:t>
      </w:r>
      <w:proofErr w:type="spellEnd"/>
      <w:r w:rsidRPr="00A2694F">
        <w:rPr>
          <w:rFonts w:ascii="Times New Roman" w:eastAsia="Calibri" w:hAnsi="Times New Roman" w:cs="Times New Roman"/>
          <w:szCs w:val="28"/>
        </w:rPr>
        <w:t xml:space="preserve"> району распространяются и на </w:t>
      </w:r>
      <w:proofErr w:type="spellStart"/>
      <w:r w:rsidRPr="00A2694F">
        <w:rPr>
          <w:rFonts w:ascii="Times New Roman" w:eastAsia="Calibri" w:hAnsi="Times New Roman" w:cs="Times New Roman"/>
          <w:szCs w:val="28"/>
        </w:rPr>
        <w:t>Бежтинский</w:t>
      </w:r>
      <w:proofErr w:type="spellEnd"/>
      <w:r w:rsidRPr="00A2694F">
        <w:rPr>
          <w:rFonts w:ascii="Times New Roman" w:eastAsia="Calibri" w:hAnsi="Times New Roman" w:cs="Times New Roman"/>
          <w:szCs w:val="28"/>
        </w:rPr>
        <w:t xml:space="preserve"> участок.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eastAsia="Calibri" w:hAnsi="Times New Roman" w:cs="Times New Roman"/>
          <w:szCs w:val="28"/>
        </w:rPr>
      </w:pPr>
      <w:r w:rsidRPr="00A2694F">
        <w:rPr>
          <w:rFonts w:ascii="Times New Roman" w:eastAsia="Calibri" w:hAnsi="Times New Roman" w:cs="Times New Roman"/>
          <w:szCs w:val="28"/>
        </w:rPr>
        <w:t>___________________________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Cs w:val="28"/>
        </w:rPr>
      </w:pPr>
    </w:p>
    <w:p w:rsidR="00C02660" w:rsidRDefault="00C02660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Pr="0026651A" w:rsidRDefault="00A2694F" w:rsidP="00A269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Приложение № 2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к постановлению Правительства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Республики Дагестан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от __ _______ 2024 г. № ___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 xml:space="preserve">МЕТОДИКА 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2694F">
        <w:rPr>
          <w:rFonts w:ascii="Times New Roman" w:eastAsia="Calibri" w:hAnsi="Times New Roman" w:cs="Times New Roman"/>
          <w:bCs/>
          <w:sz w:val="28"/>
          <w:szCs w:val="28"/>
        </w:rPr>
        <w:t>расчета норматива минимальной обеспеченности населения площадью (количеством) нестационарных торговых объектов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>Норматив минимальной обеспеченности населения Республики Дагестан (муниципального образования) торговыми павильонами и киосками по продаже печатной продукции (N</w:t>
      </w:r>
      <w:r w:rsidRPr="00A2694F">
        <w:rPr>
          <w:rFonts w:ascii="Times New Roman" w:eastAsia="Calibri" w:hAnsi="Times New Roman" w:cs="Times New Roman"/>
          <w:sz w:val="28"/>
          <w:szCs w:val="28"/>
          <w:vertAlign w:val="subscript"/>
        </w:rPr>
        <w:t>СТО</w:t>
      </w:r>
      <w:r w:rsidRPr="00A2694F">
        <w:rPr>
          <w:rFonts w:ascii="Times New Roman" w:eastAsia="Calibri" w:hAnsi="Times New Roman" w:cs="Times New Roman"/>
          <w:sz w:val="28"/>
          <w:szCs w:val="28"/>
        </w:rPr>
        <w:t>) рассчитывается по формуле: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position w:val="-40"/>
          <w:sz w:val="28"/>
          <w:szCs w:val="28"/>
        </w:rPr>
      </w:pPr>
      <w:r w:rsidRPr="00A2694F">
        <w:rPr>
          <w:rFonts w:ascii="Times New Roman" w:eastAsia="Calibri" w:hAnsi="Times New Roman" w:cs="Times New Roman"/>
          <w:noProof/>
          <w:position w:val="-29"/>
          <w:sz w:val="24"/>
          <w:szCs w:val="24"/>
        </w:rPr>
        <w:drawing>
          <wp:inline distT="0" distB="0" distL="0" distR="0">
            <wp:extent cx="1551305" cy="544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position w:val="-40"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694F">
        <w:rPr>
          <w:rFonts w:ascii="Times New Roman" w:eastAsia="Calibri" w:hAnsi="Times New Roman" w:cs="Times New Roman"/>
          <w:sz w:val="28"/>
          <w:szCs w:val="28"/>
        </w:rPr>
        <w:t>k</w:t>
      </w:r>
      <w:r w:rsidRPr="00A2694F">
        <w:rPr>
          <w:rFonts w:ascii="Times New Roman" w:eastAsia="Calibri" w:hAnsi="Times New Roman" w:cs="Times New Roman"/>
          <w:sz w:val="28"/>
          <w:szCs w:val="28"/>
          <w:vertAlign w:val="subscript"/>
        </w:rPr>
        <w:t>СТО</w:t>
      </w:r>
      <w:proofErr w:type="spellEnd"/>
      <w:r w:rsidRPr="00A2694F">
        <w:rPr>
          <w:rFonts w:ascii="Times New Roman" w:eastAsia="Calibri" w:hAnsi="Times New Roman" w:cs="Times New Roman"/>
          <w:sz w:val="28"/>
          <w:szCs w:val="28"/>
        </w:rPr>
        <w:t xml:space="preserve"> - коэффициент минимальной обеспеченности населения площадью (количеством) нестационарных торговых объектов (количество торговых объектов на 10000 человек) из расчета, который приравнивается: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>1,5 при населении менее 50000 человек;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>1,3 при населении менее 100000 человек;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>1,1 при населении более 100000 человек.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position w:val="-40"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 w:val="28"/>
          <w:szCs w:val="28"/>
        </w:rPr>
        <w:t>Q - среднегодовая численность населения муниципальных районов и городских округов Республики Дагестан.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left="2552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4F">
        <w:rPr>
          <w:rFonts w:ascii="Times New Roman" w:eastAsia="Calibri" w:hAnsi="Times New Roman" w:cs="Times New Roman"/>
          <w:szCs w:val="28"/>
        </w:rPr>
        <w:t>___________________________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A2694F" w:rsidP="00074E8A">
      <w:pPr>
        <w:pStyle w:val="s15"/>
        <w:ind w:left="720"/>
        <w:contextualSpacing/>
        <w:rPr>
          <w:b/>
          <w:sz w:val="28"/>
          <w:szCs w:val="28"/>
        </w:rPr>
      </w:pPr>
    </w:p>
    <w:p w:rsidR="00A2694F" w:rsidRDefault="00626F22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Pr="0026651A" w:rsidRDefault="00A2694F" w:rsidP="00A269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Pr="00A2694F" w:rsidRDefault="00A2694F" w:rsidP="00A2694F">
      <w:pPr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A2694F" w:rsidRPr="00A2694F" w:rsidRDefault="00A2694F" w:rsidP="00A2694F">
      <w:pPr>
        <w:tabs>
          <w:tab w:val="left" w:pos="284"/>
        </w:tabs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Hlk157504354"/>
      <w:r w:rsidRPr="00A269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проекту постановления Правительства Республики Дагестан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Pr="00A2694F">
        <w:rPr>
          <w:rFonts w:ascii="Times New Roman" w:eastAsia="Calibri" w:hAnsi="Times New Roman" w:cs="Times New Roman"/>
          <w:b/>
          <w:sz w:val="28"/>
          <w:szCs w:val="28"/>
        </w:rPr>
        <w:t>Об установлении норматива минимальной обеспеченности населения Республики Дагестан площадью (количеством) нестационарных торговых объектов по продаже печатной продукции</w:t>
      </w:r>
      <w:r w:rsidRPr="00A269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bookmarkEnd w:id="0"/>
    <w:p w:rsidR="00A2694F" w:rsidRPr="00A2694F" w:rsidRDefault="00A2694F" w:rsidP="00A2694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2694F" w:rsidRPr="00A2694F" w:rsidRDefault="00A2694F" w:rsidP="00A269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Проект постановления Правительства Республики Дагестан </w:t>
      </w:r>
      <w:r w:rsidRPr="00A2694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br/>
        <w:t xml:space="preserve">об установлении нормативов минимальной обеспеченности населения Республики Дагестан площадью (количеством) нестационарных торговых объектов по продаже печатной продукции подготовлен </w:t>
      </w:r>
      <w:r w:rsidRPr="00A269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во исполнение </w:t>
      </w:r>
      <w:r w:rsidRPr="00A269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br/>
      </w:r>
      <w:r w:rsidRPr="00A2694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п.1 Протокола заседания Правительства Республики Дагестан «О повышении эффективности распространения газетно-журнальной продукции, осуществлении комплекса мероприятий по увеличению количества нестационарных торговых объектов и увеличению подписки на печатные издания республиканских средств массовой информации» от 27 марта 2024г. </w:t>
      </w:r>
      <w:r w:rsidRPr="00A2694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br/>
        <w:t>№ 3.2</w:t>
      </w:r>
      <w:r w:rsidRPr="00A269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, подпункта «а» пункта 2 перечня поручений Президента Российской Федерации В.В. Путина от 25 сентября 2019 года № Пр-1983, а также </w:t>
      </w:r>
      <w:r w:rsidRPr="00A269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br/>
        <w:t xml:space="preserve">в соответствии с письмом Министерства цифрового развития, связи и массовых коммуникаций Российской Федерации об обеспечении населения площадью нестационарных торговых объектов (далее – НТО) по продаже печатной продукции от 7 сентября 2023 года № МШ-П28-070-221793. </w:t>
      </w:r>
    </w:p>
    <w:p w:rsidR="00A2694F" w:rsidRPr="00A2694F" w:rsidRDefault="00A2694F" w:rsidP="00A269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Мероприятия по изготовлению, установке и вводу в эксплуатацию объектов специализированной сети (киоски и павильоны прессы) по распространению периодической и непериодической печати в Республике Дагестан проводятся в рамках реализации государственной программы Республики Дагестан «Развитие средств массовой информации в Республике Дагестан» (далее – Программа), утвержденной постановлением Правительства Республики Дагестан от 27 декабря 2023 г. № 535.</w:t>
      </w:r>
    </w:p>
    <w:p w:rsidR="00A2694F" w:rsidRPr="00A2694F" w:rsidRDefault="00A2694F" w:rsidP="00A26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Так, по состоянию на 1 апреля 2024 года в Республике Дагестан функционирует 82 НТО, из них: 56 киосков и 4 павильона ГАУ РД «Дагпечать» (далее – Дагпечать), а также 22 частных киоска. </w:t>
      </w:r>
    </w:p>
    <w:p w:rsidR="00A2694F" w:rsidRPr="00A2694F" w:rsidRDefault="00A2694F" w:rsidP="00A26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Согласно аналитической справке Министерства цифрового развития, связи и массовых коммуникаций Российской Федерации</w:t>
      </w:r>
      <w:r w:rsidRPr="00A269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en-US"/>
        </w:rPr>
        <w:t xml:space="preserve"> от 7 сентября 2023 года</w:t>
      </w: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наихудшая ситуация с киосками по распространению печатных газет </w:t>
      </w: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и журналов в России отмечается в Северо-Кавказском федеральном округе, </w:t>
      </w: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 xml:space="preserve">в том числе в Республике Дагестан, которая находится на 74 месте </w:t>
      </w: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  <w:t>по обеспеченностью киосками прессы в России. В рейтинге Глав субъектов РФ по отношению к системе распространения печатных СМИ Глава Республики Дагестан находится на 58 месте.</w:t>
      </w:r>
    </w:p>
    <w:p w:rsidR="00A2694F" w:rsidRPr="00A2694F" w:rsidRDefault="00A2694F" w:rsidP="00A26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Обусловлено это тем, что отсутствие утвержденного норматива не позволяет в полной мере решить рассматриваемую проблему, а также принять дополнительные меры по сохранению и развитию киосков и павильонов прессы, что в свою очередь негативно сказывается, в том числе и на сохранении родных языков, так как национальные издания распространяются посредством указанных каналов доставки. </w:t>
      </w:r>
    </w:p>
    <w:p w:rsidR="00A2694F" w:rsidRPr="00A2694F" w:rsidRDefault="00A2694F" w:rsidP="00A2694F">
      <w:pPr>
        <w:spacing w:after="12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9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Учитывая, что порядка 50 процентов тиражей печатной республиканской прессы реализуется через киоски </w:t>
      </w:r>
      <w:proofErr w:type="spellStart"/>
      <w:r w:rsidRPr="00A2694F">
        <w:rPr>
          <w:rFonts w:ascii="Times New Roman" w:eastAsia="Times New Roman" w:hAnsi="Times New Roman" w:cs="Times New Roman"/>
          <w:sz w:val="28"/>
          <w:szCs w:val="28"/>
        </w:rPr>
        <w:t>Дагпечати</w:t>
      </w:r>
      <w:proofErr w:type="spellEnd"/>
      <w:r w:rsidRPr="00A2694F">
        <w:rPr>
          <w:rFonts w:ascii="Times New Roman" w:eastAsia="Times New Roman" w:hAnsi="Times New Roman" w:cs="Times New Roman"/>
          <w:sz w:val="28"/>
          <w:szCs w:val="28"/>
        </w:rPr>
        <w:t xml:space="preserve"> и низкую стоимость реализации, сохранение и поддержание данного канала распространения информации представляется важным направлением государственной информационной политики.</w:t>
      </w:r>
    </w:p>
    <w:p w:rsidR="00A2694F" w:rsidRPr="00A2694F" w:rsidRDefault="00A2694F" w:rsidP="00A2694F">
      <w:pPr>
        <w:spacing w:after="12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94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предлагаемого норматива минимальной обеспеченности населения площадью НТО по продаже печатной продукции, позволит достичь показатель рейтинга 30 лучших регионов России по обеспеченности населения киосками и павильонами прессы, а также значительно улучшить позицию Главы Республики Дагестан в рейтинге Глав субъектов Российской Федерации по отношению к системе распространения печатных СМИ.</w:t>
      </w:r>
    </w:p>
    <w:p w:rsidR="00A2694F" w:rsidRPr="00A2694F" w:rsidRDefault="00A2694F" w:rsidP="00A2694F">
      <w:pPr>
        <w:spacing w:after="12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94F">
        <w:rPr>
          <w:rFonts w:ascii="Times New Roman" w:eastAsia="Times New Roman" w:hAnsi="Times New Roman" w:cs="Times New Roman"/>
          <w:sz w:val="28"/>
          <w:szCs w:val="28"/>
        </w:rPr>
        <w:t>Принятие проекта постановления Правительства Республики Дагестан не потребует внесения изменений, принятия, приостановления, издания или признания утратившим силу иных нормативных правовых актов Республики Дагестан.</w:t>
      </w:r>
    </w:p>
    <w:p w:rsidR="00A2694F" w:rsidRPr="00A2694F" w:rsidRDefault="00A2694F" w:rsidP="00A2694F">
      <w:pPr>
        <w:spacing w:after="12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Pr="0026651A" w:rsidRDefault="00A2694F" w:rsidP="00A269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6651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2694F" w:rsidRPr="00A2694F" w:rsidRDefault="00A2694F" w:rsidP="00A2694F">
      <w:pPr>
        <w:spacing w:after="0" w:line="240" w:lineRule="auto"/>
        <w:ind w:left="-851" w:right="-284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Финансовое обоснование</w:t>
      </w:r>
    </w:p>
    <w:p w:rsidR="00A2694F" w:rsidRPr="00A2694F" w:rsidRDefault="00A2694F" w:rsidP="00A2694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 проекту постановления Правительства Республики Дагестан</w:t>
      </w:r>
    </w:p>
    <w:p w:rsidR="00A2694F" w:rsidRPr="00A2694F" w:rsidRDefault="00A2694F" w:rsidP="00A2694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Pr="00A2694F">
        <w:rPr>
          <w:rFonts w:ascii="Times New Roman" w:eastAsia="Calibri" w:hAnsi="Times New Roman" w:cs="Times New Roman"/>
          <w:b/>
          <w:sz w:val="28"/>
          <w:szCs w:val="28"/>
        </w:rPr>
        <w:t>Об установлении норматива минимальной обеспеченности населения Республики Дагестан площадью (количеством) нестационарных торговых объектов по продаже печатной продукции</w:t>
      </w:r>
      <w:r w:rsidRPr="00A269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A2694F" w:rsidRPr="00A2694F" w:rsidRDefault="00A2694F" w:rsidP="00A2694F">
      <w:pPr>
        <w:spacing w:after="0" w:line="240" w:lineRule="auto"/>
        <w:ind w:left="-851" w:right="-284"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2694F" w:rsidRPr="00A2694F" w:rsidRDefault="00A2694F" w:rsidP="00A2694F">
      <w:pPr>
        <w:spacing w:after="0" w:line="240" w:lineRule="auto"/>
        <w:ind w:left="-426" w:right="-1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269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Принятие проекта постановления Правительства Республики Дагестан </w:t>
      </w:r>
      <w:r w:rsidRPr="00A2694F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«Об установлении нормативов минимальной обеспеченности населения Республики Дагестан площадью (количеством) нестационарных торговых объектов по продаже печатной продукции» не потребует дополнительных расходов из республиканского бюджета Республики Дагестан.</w:t>
      </w:r>
    </w:p>
    <w:p w:rsidR="00A2694F" w:rsidRDefault="00A2694F" w:rsidP="00A2694F">
      <w:pPr>
        <w:autoSpaceDE w:val="0"/>
        <w:autoSpaceDN w:val="0"/>
        <w:adjustRightInd w:val="0"/>
        <w:spacing w:after="0" w:line="240" w:lineRule="auto"/>
        <w:ind w:left="-426" w:right="-1" w:firstLine="7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A2694F">
      <w:pPr>
        <w:autoSpaceDE w:val="0"/>
        <w:autoSpaceDN w:val="0"/>
        <w:adjustRightInd w:val="0"/>
        <w:spacing w:after="0" w:line="240" w:lineRule="auto"/>
        <w:ind w:left="-426" w:right="-1" w:firstLine="7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694F" w:rsidRDefault="00A2694F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53D60" w:rsidRPr="005C581A" w:rsidRDefault="00626F22" w:rsidP="005C58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D53D60" w:rsidRPr="005C581A" w:rsidSect="007F320F">
      <w:pgSz w:w="11905" w:h="16838"/>
      <w:pgMar w:top="426" w:right="990" w:bottom="709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808E2"/>
    <w:multiLevelType w:val="hybridMultilevel"/>
    <w:tmpl w:val="4CB2B93C"/>
    <w:lvl w:ilvl="0" w:tplc="1EFE5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86FE1"/>
    <w:multiLevelType w:val="hybridMultilevel"/>
    <w:tmpl w:val="4DE84FFC"/>
    <w:lvl w:ilvl="0" w:tplc="CC9ABB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CF052A"/>
    <w:multiLevelType w:val="hybridMultilevel"/>
    <w:tmpl w:val="A47254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7F4D92"/>
    <w:multiLevelType w:val="hybridMultilevel"/>
    <w:tmpl w:val="6150C45C"/>
    <w:lvl w:ilvl="0" w:tplc="9738BDD4">
      <w:start w:val="1"/>
      <w:numFmt w:val="decimal"/>
      <w:lvlText w:val="%1."/>
      <w:lvlJc w:val="left"/>
      <w:pPr>
        <w:ind w:left="99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D197CFD"/>
    <w:multiLevelType w:val="hybridMultilevel"/>
    <w:tmpl w:val="883611D2"/>
    <w:lvl w:ilvl="0" w:tplc="B33EF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82"/>
    <w:rsid w:val="0000665B"/>
    <w:rsid w:val="00015E6F"/>
    <w:rsid w:val="00031ECF"/>
    <w:rsid w:val="000452F4"/>
    <w:rsid w:val="000515CB"/>
    <w:rsid w:val="00057C6A"/>
    <w:rsid w:val="00062CBD"/>
    <w:rsid w:val="0006645C"/>
    <w:rsid w:val="00074E8A"/>
    <w:rsid w:val="00076948"/>
    <w:rsid w:val="00091FCC"/>
    <w:rsid w:val="0009560A"/>
    <w:rsid w:val="000A7551"/>
    <w:rsid w:val="000B10F3"/>
    <w:rsid w:val="000B52A9"/>
    <w:rsid w:val="000B58B8"/>
    <w:rsid w:val="000B6ADA"/>
    <w:rsid w:val="000B7288"/>
    <w:rsid w:val="000C75D2"/>
    <w:rsid w:val="000D0E86"/>
    <w:rsid w:val="000D452F"/>
    <w:rsid w:val="000D54F8"/>
    <w:rsid w:val="000D5BEE"/>
    <w:rsid w:val="000D6B75"/>
    <w:rsid w:val="000E5AAD"/>
    <w:rsid w:val="000F00AA"/>
    <w:rsid w:val="000F493B"/>
    <w:rsid w:val="00100AE2"/>
    <w:rsid w:val="00105573"/>
    <w:rsid w:val="00110263"/>
    <w:rsid w:val="00110856"/>
    <w:rsid w:val="001120E5"/>
    <w:rsid w:val="001162E5"/>
    <w:rsid w:val="001333D2"/>
    <w:rsid w:val="00141AC3"/>
    <w:rsid w:val="00150283"/>
    <w:rsid w:val="00151FFD"/>
    <w:rsid w:val="001707C0"/>
    <w:rsid w:val="0017467B"/>
    <w:rsid w:val="00177058"/>
    <w:rsid w:val="001808A5"/>
    <w:rsid w:val="001820CA"/>
    <w:rsid w:val="00196440"/>
    <w:rsid w:val="00197D9D"/>
    <w:rsid w:val="001A24DE"/>
    <w:rsid w:val="001A7951"/>
    <w:rsid w:val="001B3CD4"/>
    <w:rsid w:val="001C340C"/>
    <w:rsid w:val="001E1E33"/>
    <w:rsid w:val="001F37AC"/>
    <w:rsid w:val="00202C34"/>
    <w:rsid w:val="00204D5D"/>
    <w:rsid w:val="002160C3"/>
    <w:rsid w:val="00222120"/>
    <w:rsid w:val="00237CD0"/>
    <w:rsid w:val="00244B36"/>
    <w:rsid w:val="00244F64"/>
    <w:rsid w:val="0024725C"/>
    <w:rsid w:val="00256A47"/>
    <w:rsid w:val="0026651A"/>
    <w:rsid w:val="00267AEC"/>
    <w:rsid w:val="002740F7"/>
    <w:rsid w:val="0027447E"/>
    <w:rsid w:val="0028134D"/>
    <w:rsid w:val="00290359"/>
    <w:rsid w:val="002A5F2B"/>
    <w:rsid w:val="002B24AB"/>
    <w:rsid w:val="002D18E5"/>
    <w:rsid w:val="002D1FB2"/>
    <w:rsid w:val="002E5706"/>
    <w:rsid w:val="002E570B"/>
    <w:rsid w:val="002F0D7E"/>
    <w:rsid w:val="002F3A98"/>
    <w:rsid w:val="00304CAA"/>
    <w:rsid w:val="00310D58"/>
    <w:rsid w:val="0031547C"/>
    <w:rsid w:val="00316178"/>
    <w:rsid w:val="00323709"/>
    <w:rsid w:val="00323CC3"/>
    <w:rsid w:val="003242FE"/>
    <w:rsid w:val="00350E53"/>
    <w:rsid w:val="00356352"/>
    <w:rsid w:val="003964DD"/>
    <w:rsid w:val="003C48D8"/>
    <w:rsid w:val="003D0D30"/>
    <w:rsid w:val="003D4099"/>
    <w:rsid w:val="003D7F6B"/>
    <w:rsid w:val="003E3B04"/>
    <w:rsid w:val="003E74C7"/>
    <w:rsid w:val="003F6C3A"/>
    <w:rsid w:val="00411754"/>
    <w:rsid w:val="004208A9"/>
    <w:rsid w:val="00426B68"/>
    <w:rsid w:val="0043666C"/>
    <w:rsid w:val="00442596"/>
    <w:rsid w:val="004502F1"/>
    <w:rsid w:val="00450BDC"/>
    <w:rsid w:val="004524F5"/>
    <w:rsid w:val="00453F9C"/>
    <w:rsid w:val="00457C00"/>
    <w:rsid w:val="00461E5C"/>
    <w:rsid w:val="004666B9"/>
    <w:rsid w:val="00471833"/>
    <w:rsid w:val="004757AB"/>
    <w:rsid w:val="004834D9"/>
    <w:rsid w:val="004B064F"/>
    <w:rsid w:val="004C09A5"/>
    <w:rsid w:val="004C36E8"/>
    <w:rsid w:val="004C48D6"/>
    <w:rsid w:val="004E2EC1"/>
    <w:rsid w:val="004E376A"/>
    <w:rsid w:val="004E4BE1"/>
    <w:rsid w:val="004E74B4"/>
    <w:rsid w:val="004F247C"/>
    <w:rsid w:val="00505DBB"/>
    <w:rsid w:val="00514FC3"/>
    <w:rsid w:val="00527423"/>
    <w:rsid w:val="005358B7"/>
    <w:rsid w:val="00540226"/>
    <w:rsid w:val="005505BC"/>
    <w:rsid w:val="00552C99"/>
    <w:rsid w:val="005625DF"/>
    <w:rsid w:val="005713E6"/>
    <w:rsid w:val="00573EAE"/>
    <w:rsid w:val="0058113C"/>
    <w:rsid w:val="00595F9D"/>
    <w:rsid w:val="00596EA1"/>
    <w:rsid w:val="005A3B8F"/>
    <w:rsid w:val="005A4704"/>
    <w:rsid w:val="005A4DDA"/>
    <w:rsid w:val="005B74EB"/>
    <w:rsid w:val="005C2691"/>
    <w:rsid w:val="005C581A"/>
    <w:rsid w:val="005E3F5F"/>
    <w:rsid w:val="005F118D"/>
    <w:rsid w:val="005F43C3"/>
    <w:rsid w:val="006043D7"/>
    <w:rsid w:val="00611477"/>
    <w:rsid w:val="00620A4A"/>
    <w:rsid w:val="00626F22"/>
    <w:rsid w:val="00633D82"/>
    <w:rsid w:val="00636359"/>
    <w:rsid w:val="0064248A"/>
    <w:rsid w:val="00642D20"/>
    <w:rsid w:val="006431D3"/>
    <w:rsid w:val="00644A80"/>
    <w:rsid w:val="00644F12"/>
    <w:rsid w:val="00647566"/>
    <w:rsid w:val="00653333"/>
    <w:rsid w:val="00662287"/>
    <w:rsid w:val="00663A47"/>
    <w:rsid w:val="006650BD"/>
    <w:rsid w:val="006679FE"/>
    <w:rsid w:val="006840F0"/>
    <w:rsid w:val="006875FB"/>
    <w:rsid w:val="006902E1"/>
    <w:rsid w:val="00694D4E"/>
    <w:rsid w:val="0069799A"/>
    <w:rsid w:val="006A481A"/>
    <w:rsid w:val="006B689F"/>
    <w:rsid w:val="006B7AC2"/>
    <w:rsid w:val="006C3BFB"/>
    <w:rsid w:val="006C4C32"/>
    <w:rsid w:val="006E56C8"/>
    <w:rsid w:val="006F2FDB"/>
    <w:rsid w:val="006F45C1"/>
    <w:rsid w:val="00740056"/>
    <w:rsid w:val="0074023A"/>
    <w:rsid w:val="00761421"/>
    <w:rsid w:val="00761DEE"/>
    <w:rsid w:val="007760C5"/>
    <w:rsid w:val="007A5C64"/>
    <w:rsid w:val="007C0EC7"/>
    <w:rsid w:val="007C570C"/>
    <w:rsid w:val="007D08EF"/>
    <w:rsid w:val="007E2630"/>
    <w:rsid w:val="007E58BA"/>
    <w:rsid w:val="007E62A2"/>
    <w:rsid w:val="007F013B"/>
    <w:rsid w:val="007F2418"/>
    <w:rsid w:val="007F320F"/>
    <w:rsid w:val="007F5807"/>
    <w:rsid w:val="008059D1"/>
    <w:rsid w:val="00805CF2"/>
    <w:rsid w:val="00815273"/>
    <w:rsid w:val="00832F2C"/>
    <w:rsid w:val="00843A3F"/>
    <w:rsid w:val="008526BD"/>
    <w:rsid w:val="00853C26"/>
    <w:rsid w:val="00862FDF"/>
    <w:rsid w:val="00877AD8"/>
    <w:rsid w:val="008868D0"/>
    <w:rsid w:val="00887C27"/>
    <w:rsid w:val="0089297B"/>
    <w:rsid w:val="008A134B"/>
    <w:rsid w:val="008A1B42"/>
    <w:rsid w:val="008B77B7"/>
    <w:rsid w:val="008C484D"/>
    <w:rsid w:val="008E60BD"/>
    <w:rsid w:val="00900F4C"/>
    <w:rsid w:val="00916D9B"/>
    <w:rsid w:val="00922A76"/>
    <w:rsid w:val="0093038E"/>
    <w:rsid w:val="00936B88"/>
    <w:rsid w:val="00941026"/>
    <w:rsid w:val="009419CC"/>
    <w:rsid w:val="0095799F"/>
    <w:rsid w:val="009958B1"/>
    <w:rsid w:val="00997166"/>
    <w:rsid w:val="009B20A6"/>
    <w:rsid w:val="009D0F23"/>
    <w:rsid w:val="009E53DC"/>
    <w:rsid w:val="009F326C"/>
    <w:rsid w:val="009F41CE"/>
    <w:rsid w:val="009F7FF9"/>
    <w:rsid w:val="00A03B5A"/>
    <w:rsid w:val="00A153F3"/>
    <w:rsid w:val="00A249DE"/>
    <w:rsid w:val="00A2694F"/>
    <w:rsid w:val="00A31E60"/>
    <w:rsid w:val="00A362A0"/>
    <w:rsid w:val="00A40B48"/>
    <w:rsid w:val="00A43184"/>
    <w:rsid w:val="00A4378C"/>
    <w:rsid w:val="00A52FD2"/>
    <w:rsid w:val="00A62572"/>
    <w:rsid w:val="00A73EF6"/>
    <w:rsid w:val="00A80D83"/>
    <w:rsid w:val="00A83348"/>
    <w:rsid w:val="00A91DBC"/>
    <w:rsid w:val="00AA58BD"/>
    <w:rsid w:val="00AC603F"/>
    <w:rsid w:val="00AC6BD1"/>
    <w:rsid w:val="00AE3D91"/>
    <w:rsid w:val="00AE7882"/>
    <w:rsid w:val="00AF0B4C"/>
    <w:rsid w:val="00AF1CD5"/>
    <w:rsid w:val="00AF6D0F"/>
    <w:rsid w:val="00B0206D"/>
    <w:rsid w:val="00B14419"/>
    <w:rsid w:val="00B165D7"/>
    <w:rsid w:val="00B21A85"/>
    <w:rsid w:val="00B303D0"/>
    <w:rsid w:val="00B51F95"/>
    <w:rsid w:val="00B6700E"/>
    <w:rsid w:val="00B71905"/>
    <w:rsid w:val="00B7720E"/>
    <w:rsid w:val="00B801C1"/>
    <w:rsid w:val="00B838F2"/>
    <w:rsid w:val="00B8554D"/>
    <w:rsid w:val="00B96C81"/>
    <w:rsid w:val="00BA3E20"/>
    <w:rsid w:val="00BB490B"/>
    <w:rsid w:val="00BB5992"/>
    <w:rsid w:val="00BB5CEE"/>
    <w:rsid w:val="00BB66F0"/>
    <w:rsid w:val="00BC5068"/>
    <w:rsid w:val="00BF05E9"/>
    <w:rsid w:val="00BF2A5C"/>
    <w:rsid w:val="00BF3284"/>
    <w:rsid w:val="00BF4FF2"/>
    <w:rsid w:val="00BF741D"/>
    <w:rsid w:val="00BF77BD"/>
    <w:rsid w:val="00C02660"/>
    <w:rsid w:val="00C03289"/>
    <w:rsid w:val="00C0699A"/>
    <w:rsid w:val="00C116EA"/>
    <w:rsid w:val="00C13C2C"/>
    <w:rsid w:val="00C21224"/>
    <w:rsid w:val="00C24B70"/>
    <w:rsid w:val="00C3555A"/>
    <w:rsid w:val="00C421D7"/>
    <w:rsid w:val="00C46C82"/>
    <w:rsid w:val="00C64C6B"/>
    <w:rsid w:val="00C75E3D"/>
    <w:rsid w:val="00C80E21"/>
    <w:rsid w:val="00C81CDF"/>
    <w:rsid w:val="00C823B0"/>
    <w:rsid w:val="00CB0F80"/>
    <w:rsid w:val="00CB3BF5"/>
    <w:rsid w:val="00CB7CBD"/>
    <w:rsid w:val="00CB7E74"/>
    <w:rsid w:val="00CC339E"/>
    <w:rsid w:val="00CD086D"/>
    <w:rsid w:val="00CE1D22"/>
    <w:rsid w:val="00CE4CF6"/>
    <w:rsid w:val="00CE4F64"/>
    <w:rsid w:val="00CE7882"/>
    <w:rsid w:val="00CF3337"/>
    <w:rsid w:val="00D05E56"/>
    <w:rsid w:val="00D0612F"/>
    <w:rsid w:val="00D4025F"/>
    <w:rsid w:val="00D418D0"/>
    <w:rsid w:val="00D53D60"/>
    <w:rsid w:val="00D6638D"/>
    <w:rsid w:val="00D9553E"/>
    <w:rsid w:val="00DB0F3F"/>
    <w:rsid w:val="00DC21A7"/>
    <w:rsid w:val="00DC453A"/>
    <w:rsid w:val="00DD7868"/>
    <w:rsid w:val="00DE1F56"/>
    <w:rsid w:val="00E06F89"/>
    <w:rsid w:val="00E1115B"/>
    <w:rsid w:val="00E23F07"/>
    <w:rsid w:val="00E244A8"/>
    <w:rsid w:val="00E24F75"/>
    <w:rsid w:val="00E26158"/>
    <w:rsid w:val="00E270DF"/>
    <w:rsid w:val="00E335A0"/>
    <w:rsid w:val="00E3395F"/>
    <w:rsid w:val="00E42C8C"/>
    <w:rsid w:val="00E45B3E"/>
    <w:rsid w:val="00E463E2"/>
    <w:rsid w:val="00E46C50"/>
    <w:rsid w:val="00E51180"/>
    <w:rsid w:val="00E541B0"/>
    <w:rsid w:val="00E70C36"/>
    <w:rsid w:val="00E718B7"/>
    <w:rsid w:val="00E73A84"/>
    <w:rsid w:val="00E77188"/>
    <w:rsid w:val="00E87A01"/>
    <w:rsid w:val="00E968E5"/>
    <w:rsid w:val="00EB100C"/>
    <w:rsid w:val="00EB742A"/>
    <w:rsid w:val="00EC0E47"/>
    <w:rsid w:val="00ED0E37"/>
    <w:rsid w:val="00ED1A11"/>
    <w:rsid w:val="00ED28CC"/>
    <w:rsid w:val="00EE18CD"/>
    <w:rsid w:val="00EE2947"/>
    <w:rsid w:val="00EF00E5"/>
    <w:rsid w:val="00EF2334"/>
    <w:rsid w:val="00EF2480"/>
    <w:rsid w:val="00EF3BCD"/>
    <w:rsid w:val="00F00B06"/>
    <w:rsid w:val="00F12010"/>
    <w:rsid w:val="00F1598A"/>
    <w:rsid w:val="00F20913"/>
    <w:rsid w:val="00F20D4C"/>
    <w:rsid w:val="00F25DFA"/>
    <w:rsid w:val="00F2703D"/>
    <w:rsid w:val="00F30CED"/>
    <w:rsid w:val="00F41669"/>
    <w:rsid w:val="00F6217A"/>
    <w:rsid w:val="00F621D9"/>
    <w:rsid w:val="00F711C9"/>
    <w:rsid w:val="00F934B5"/>
    <w:rsid w:val="00FA7A4E"/>
    <w:rsid w:val="00FA7F22"/>
    <w:rsid w:val="00FC18DC"/>
    <w:rsid w:val="00FD039E"/>
    <w:rsid w:val="00FE0641"/>
    <w:rsid w:val="00FE086B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FE35"/>
  <w15:docId w15:val="{15B2284E-DFDA-41D7-B206-C4A09085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B75"/>
    <w:pPr>
      <w:ind w:left="720"/>
      <w:contextualSpacing/>
    </w:pPr>
  </w:style>
  <w:style w:type="paragraph" w:customStyle="1" w:styleId="s15">
    <w:name w:val="s_15"/>
    <w:basedOn w:val="a"/>
    <w:rsid w:val="0007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4FC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4FC3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A8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EC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E5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5;&#1056;&#1054;&#1058;&#1054;&#1050;&#1054;&#1051;%203.2\&#1055;&#1086;&#1089;&#1090;&#1072;&#1085;&#1086;&#1074;&#1083;&#1077;&#1085;&#1080;&#1077;%20&#1055;&#1088;&#1072;&#1074;&#1080;&#1090;&#1077;&#1083;&#1100;&#1089;&#1090;&#1074;&#1072;%20&#1056;&#1044;\&#1087;&#1088;&#1086;&#1077;&#1082;&#1090;%20&#1088;&#1072;&#1089;&#1087;&#1086;&#1088;&#1103;&#1078;&#1077;&#1085;&#1080;&#1103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5DF74-F2AB-40E2-84BE-9EFAACEB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2024-04-17T08:32:00Z</cp:lastPrinted>
  <dcterms:created xsi:type="dcterms:W3CDTF">2024-06-05T13:50:00Z</dcterms:created>
  <dcterms:modified xsi:type="dcterms:W3CDTF">2024-06-05T13:50:00Z</dcterms:modified>
</cp:coreProperties>
</file>