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750F" w14:textId="0F278B62" w:rsidR="00546D66" w:rsidRPr="00546D66" w:rsidRDefault="00546D66" w:rsidP="00546D6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6D66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14:paraId="49D56610" w14:textId="77777777" w:rsidR="00546D66" w:rsidRDefault="00546D66">
      <w:pPr>
        <w:pStyle w:val="ConsPlusTitle"/>
        <w:jc w:val="center"/>
      </w:pPr>
      <w:r>
        <w:t>АГЕНТСТВО ИНФОРМАЦИИ И ПЕЧАТИ РЕСПУБЛИКИ ДАГЕСТАН</w:t>
      </w:r>
    </w:p>
    <w:p w14:paraId="1AB954B3" w14:textId="77777777" w:rsidR="00546D66" w:rsidRDefault="00546D66">
      <w:pPr>
        <w:pStyle w:val="ConsPlusTitle"/>
        <w:jc w:val="both"/>
      </w:pPr>
    </w:p>
    <w:p w14:paraId="52F31C2F" w14:textId="77777777" w:rsidR="00546D66" w:rsidRDefault="00546D66">
      <w:pPr>
        <w:pStyle w:val="ConsPlusTitle"/>
        <w:jc w:val="center"/>
      </w:pPr>
      <w:r>
        <w:t>ПРИКАЗ</w:t>
      </w:r>
    </w:p>
    <w:p w14:paraId="538D2A03" w14:textId="06FC0A54" w:rsidR="00546D66" w:rsidRDefault="00546D66">
      <w:pPr>
        <w:pStyle w:val="ConsPlusTitle"/>
        <w:jc w:val="center"/>
      </w:pPr>
      <w:r>
        <w:t>от _____ октября 2023 г. N ______-ОД</w:t>
      </w:r>
    </w:p>
    <w:p w14:paraId="6991A75A" w14:textId="77777777" w:rsidR="00546D66" w:rsidRDefault="00546D66">
      <w:pPr>
        <w:pStyle w:val="ConsPlusTitle"/>
        <w:jc w:val="both"/>
      </w:pPr>
    </w:p>
    <w:p w14:paraId="13CE27FA" w14:textId="77777777" w:rsidR="00546D66" w:rsidRDefault="00546D66">
      <w:pPr>
        <w:pStyle w:val="ConsPlusTitle"/>
        <w:jc w:val="center"/>
      </w:pPr>
      <w:r>
        <w:t>О ВНЕСЕНИИ ИЗМЕНЕНИЯ В ПРИКАЗ АГЕНТСТВА ИНФОРМАЦИИ</w:t>
      </w:r>
    </w:p>
    <w:p w14:paraId="66E05418" w14:textId="77777777" w:rsidR="00546D66" w:rsidRDefault="00546D66">
      <w:pPr>
        <w:pStyle w:val="ConsPlusTitle"/>
        <w:jc w:val="center"/>
      </w:pPr>
      <w:r>
        <w:t>И ПЕЧАТИ РЕСПУБЛИКИ ДАГЕСТАН ОТ 17 МАЯ 2022 Г. N 26-ОД</w:t>
      </w:r>
    </w:p>
    <w:p w14:paraId="4707185A" w14:textId="77777777" w:rsidR="00546D66" w:rsidRDefault="00546D66">
      <w:pPr>
        <w:pStyle w:val="ConsPlusTitle"/>
        <w:jc w:val="center"/>
      </w:pPr>
      <w:r>
        <w:t>"ОБ УТВЕРЖДЕНИИ ПОЛОЖЕНИЯ О КАДРОВОМ РЕЗЕРВЕ ДЛЯ ЗАМЕЩЕНИЯ</w:t>
      </w:r>
    </w:p>
    <w:p w14:paraId="763E034B" w14:textId="77777777" w:rsidR="00546D66" w:rsidRDefault="00546D66">
      <w:pPr>
        <w:pStyle w:val="ConsPlusTitle"/>
        <w:jc w:val="center"/>
      </w:pPr>
      <w:r>
        <w:t>ДОЛЖНОСТЕЙ ГОСУДАРСТВЕННОЙ ГРАЖДАНСКОЙ СЛУЖБЫ</w:t>
      </w:r>
    </w:p>
    <w:p w14:paraId="441142D7" w14:textId="77777777" w:rsidR="00546D66" w:rsidRDefault="00546D66">
      <w:pPr>
        <w:pStyle w:val="ConsPlusTitle"/>
        <w:jc w:val="center"/>
      </w:pPr>
      <w:r>
        <w:t>РЕСПУБЛИКИ ДАГЕСТАН В АГЕНТСТВЕ ИНФОРМАЦИИ</w:t>
      </w:r>
    </w:p>
    <w:p w14:paraId="653E0FD7" w14:textId="77777777" w:rsidR="00546D66" w:rsidRDefault="00546D66">
      <w:pPr>
        <w:pStyle w:val="ConsPlusTitle"/>
        <w:jc w:val="center"/>
      </w:pPr>
      <w:r>
        <w:t>И ПЕЧАТИ РЕСПУБЛИКИ ДАГЕСТАН"</w:t>
      </w:r>
    </w:p>
    <w:p w14:paraId="18F28DDD" w14:textId="77777777" w:rsidR="00546D66" w:rsidRDefault="00546D66">
      <w:pPr>
        <w:pStyle w:val="ConsPlusNormal"/>
        <w:jc w:val="both"/>
      </w:pPr>
    </w:p>
    <w:p w14:paraId="2C391A33" w14:textId="77777777" w:rsidR="00546D66" w:rsidRDefault="00546D66" w:rsidP="00546D66">
      <w:pPr>
        <w:pStyle w:val="ConsPlusNormal"/>
        <w:ind w:firstLine="539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Указом</w:t>
        </w:r>
      </w:hyperlink>
      <w:r>
        <w:t xml:space="preserve"> Главы Республики Дагестан от 9 июня 2023 года N 124 "О внесении изменений в некоторые акты Главы Республики Дагестан (интернет-портал правовой информации Республики Дагестан (www.pravo.e-dag.ru), 2023, 15 июня, N 05004011427) приказываю:</w:t>
      </w:r>
    </w:p>
    <w:p w14:paraId="25AED1DF" w14:textId="77777777" w:rsidR="00546D66" w:rsidRDefault="00546D66" w:rsidP="00546D66">
      <w:pPr>
        <w:pStyle w:val="ConsPlusNormal"/>
        <w:ind w:firstLine="539"/>
        <w:jc w:val="both"/>
      </w:pPr>
      <w:r>
        <w:t xml:space="preserve">1. Внести в </w:t>
      </w:r>
      <w:hyperlink r:id="rId5">
        <w:r>
          <w:rPr>
            <w:color w:val="0000FF"/>
          </w:rPr>
          <w:t>Положение</w:t>
        </w:r>
      </w:hyperlink>
      <w:r>
        <w:t xml:space="preserve"> о кадровом резерве на государственной гражданской службе Республики Дагестан в Агентстве информации и печати Республики Дагестан от 17 мая 2022 года N 26-ОД "Об утверждении положения о кадровом резерве для замещения должностей государственной гражданской службы Республики Дагестан в Агентстве информации и печати Республики Дагестан" (официальный интернет-портал правовой информации Республики Дагестан (http://pravo.e-dag.ru), 2022, 30 мая, N 05017009013; 22 сентября, N 05017009673) следующие изменения:</w:t>
      </w:r>
    </w:p>
    <w:p w14:paraId="3EB62C75" w14:textId="77777777" w:rsidR="00546D66" w:rsidRDefault="00546D66" w:rsidP="00546D66">
      <w:pPr>
        <w:pStyle w:val="ConsPlusNormal"/>
        <w:ind w:firstLine="539"/>
        <w:jc w:val="both"/>
      </w:pPr>
      <w:r>
        <w:t xml:space="preserve">а) в </w:t>
      </w:r>
      <w:hyperlink r:id="rId6">
        <w:r>
          <w:rPr>
            <w:color w:val="0000FF"/>
          </w:rPr>
          <w:t>пункте 3</w:t>
        </w:r>
      </w:hyperlink>
      <w:r>
        <w:t>:</w:t>
      </w:r>
    </w:p>
    <w:p w14:paraId="6DD4532D" w14:textId="77777777" w:rsidR="00546D66" w:rsidRDefault="00546D66" w:rsidP="00546D66">
      <w:pPr>
        <w:pStyle w:val="ConsPlusNormal"/>
        <w:ind w:firstLine="539"/>
        <w:jc w:val="both"/>
      </w:pPr>
      <w:r>
        <w:t xml:space="preserve">в </w:t>
      </w:r>
      <w:hyperlink r:id="rId7">
        <w:r>
          <w:rPr>
            <w:color w:val="0000FF"/>
          </w:rPr>
          <w:t>подпункте "д"</w:t>
        </w:r>
      </w:hyperlink>
      <w:r>
        <w:t xml:space="preserve"> слова "профессиональной компетентности" заменить словами "профессионального уровня";</w:t>
      </w:r>
    </w:p>
    <w:p w14:paraId="0587DAEA" w14:textId="77777777" w:rsidR="00546D66" w:rsidRDefault="00546D66" w:rsidP="00546D66">
      <w:pPr>
        <w:pStyle w:val="ConsPlusNormal"/>
        <w:ind w:firstLine="539"/>
        <w:jc w:val="both"/>
      </w:pPr>
      <w:r>
        <w:t xml:space="preserve">в </w:t>
      </w:r>
      <w:hyperlink r:id="rId8">
        <w:r>
          <w:rPr>
            <w:color w:val="0000FF"/>
          </w:rPr>
          <w:t>подпункте "ж"</w:t>
        </w:r>
      </w:hyperlink>
      <w:r>
        <w:t xml:space="preserve"> после слов "объективность оценки" дополнить словами "профессионального уровня,";</w:t>
      </w:r>
    </w:p>
    <w:p w14:paraId="47E5F655" w14:textId="77777777" w:rsidR="00546D66" w:rsidRDefault="00546D66" w:rsidP="00546D66">
      <w:pPr>
        <w:pStyle w:val="ConsPlusNormal"/>
        <w:ind w:firstLine="539"/>
        <w:jc w:val="both"/>
      </w:pPr>
      <w:r>
        <w:t xml:space="preserve">б) в </w:t>
      </w:r>
      <w:hyperlink r:id="rId9">
        <w:r>
          <w:rPr>
            <w:color w:val="0000FF"/>
          </w:rPr>
          <w:t>абзаце первом пункта 23</w:t>
        </w:r>
      </w:hyperlink>
      <w:r>
        <w:t xml:space="preserve"> слова "соответствующему направлению деятельности" заменить словами "соответствующим специальности, направлению подготовки";</w:t>
      </w:r>
    </w:p>
    <w:p w14:paraId="5C2804FA" w14:textId="77777777" w:rsidR="00546D66" w:rsidRDefault="00546D66" w:rsidP="00546D66">
      <w:pPr>
        <w:pStyle w:val="ConsPlusNormal"/>
        <w:ind w:firstLine="539"/>
        <w:jc w:val="both"/>
      </w:pPr>
      <w:r>
        <w:t xml:space="preserve">в) дополнить </w:t>
      </w:r>
      <w:hyperlink r:id="rId10">
        <w:r>
          <w:rPr>
            <w:color w:val="0000FF"/>
          </w:rPr>
          <w:t>пункт 26</w:t>
        </w:r>
      </w:hyperlink>
      <w:r>
        <w:t xml:space="preserve"> абзацем "Агентство информации и печати не реже одного раза в квартал осуществляет включение гражданских служащих (граждан) в республиканский кадровый резерв.".</w:t>
      </w:r>
    </w:p>
    <w:p w14:paraId="0653CC75" w14:textId="77777777" w:rsidR="00546D66" w:rsidRDefault="00546D66" w:rsidP="00546D66">
      <w:pPr>
        <w:pStyle w:val="ConsPlusNormal"/>
        <w:ind w:firstLine="539"/>
        <w:jc w:val="both"/>
      </w:pPr>
      <w:r>
        <w:t>2. Настоящий приказ разместить на официальном сайте Агентства информации и печати Республики Дагестан в информационно-телекоммуникационной сети "Интернет".</w:t>
      </w:r>
    </w:p>
    <w:p w14:paraId="57D74B9E" w14:textId="77777777" w:rsidR="00546D66" w:rsidRDefault="00546D66" w:rsidP="00546D66">
      <w:pPr>
        <w:pStyle w:val="ConsPlusNormal"/>
        <w:ind w:firstLine="539"/>
        <w:jc w:val="both"/>
      </w:pPr>
      <w:r>
        <w:t>3. Настоящий приказ вступает в силу в установленном законодательством порядке.</w:t>
      </w:r>
    </w:p>
    <w:p w14:paraId="797CBF31" w14:textId="77777777" w:rsidR="00546D66" w:rsidRDefault="00546D66" w:rsidP="00546D66">
      <w:pPr>
        <w:pStyle w:val="ConsPlusNormal"/>
        <w:ind w:firstLine="539"/>
        <w:jc w:val="both"/>
      </w:pPr>
      <w:r>
        <w:t>4. Направить настоящий приказ на государственную регистрацию в Министерство юстиции Республики Дагестан, официальную копию - в Управление Министерства юстиции Российской Федерации в установленном законодательстве порядке, официальную копию - в Прокуратуру Республики Дагестан.</w:t>
      </w:r>
    </w:p>
    <w:p w14:paraId="41BFAFFD" w14:textId="77777777" w:rsidR="00546D66" w:rsidRDefault="00546D66" w:rsidP="00546D66">
      <w:pPr>
        <w:pStyle w:val="ConsPlusNormal"/>
        <w:ind w:firstLine="539"/>
        <w:jc w:val="both"/>
      </w:pPr>
      <w:r>
        <w:t>5. Контроль за исполнением настоящего приказа оставляю за собой.</w:t>
      </w:r>
    </w:p>
    <w:p w14:paraId="71CF5A0B" w14:textId="77777777" w:rsidR="00546D66" w:rsidRDefault="00546D66">
      <w:pPr>
        <w:pStyle w:val="ConsPlusNormal"/>
        <w:jc w:val="both"/>
      </w:pPr>
    </w:p>
    <w:p w14:paraId="32059CF7" w14:textId="5D781CE1" w:rsidR="00546D66" w:rsidRDefault="00546D66" w:rsidP="00546D66">
      <w:pPr>
        <w:pStyle w:val="ConsPlusNormal"/>
      </w:pPr>
      <w:r>
        <w:t>Руководитель Агентства информации и печати</w:t>
      </w:r>
    </w:p>
    <w:p w14:paraId="1C637604" w14:textId="77777777" w:rsidR="00546D66" w:rsidRDefault="00546D66" w:rsidP="00546D66">
      <w:pPr>
        <w:pStyle w:val="ConsPlusNormal"/>
      </w:pPr>
      <w:r>
        <w:t>Республики Дагестан</w:t>
      </w:r>
    </w:p>
    <w:p w14:paraId="2EB33977" w14:textId="77777777" w:rsidR="00546D66" w:rsidRDefault="00546D66">
      <w:pPr>
        <w:pStyle w:val="ConsPlusNormal"/>
        <w:jc w:val="right"/>
      </w:pPr>
      <w:r>
        <w:t>А.ДЖАМАЛУТДИНОВ</w:t>
      </w:r>
    </w:p>
    <w:p w14:paraId="2CB0650C" w14:textId="77777777" w:rsidR="00546D66" w:rsidRDefault="00546D66">
      <w:pPr>
        <w:pStyle w:val="ConsPlusNormal"/>
        <w:jc w:val="both"/>
      </w:pPr>
    </w:p>
    <w:sectPr w:rsidR="00546D66" w:rsidSect="00D0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66"/>
    <w:rsid w:val="00546D66"/>
    <w:rsid w:val="00A377C9"/>
    <w:rsid w:val="00D2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CAA4"/>
  <w15:chartTrackingRefBased/>
  <w15:docId w15:val="{C29BF4B1-4E28-4A9D-A3FE-E3E12878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D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46D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46D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26D267685C2AA6A13479ACE0ABE54580008CE42743485657E48497D7535BFB561A96B11153D5C17F3F655667E6626D75F82CBA61E3A5167307E7yAm6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26D267685C2AA6A13479ACE0ABE54580008CE42743485657E48497D7535BFB561A96B11153D5C17F3F655067E6626D75F82CBA61E3A5167307E7yAm6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26D267685C2AA6A13479ACE0ABE54580008CE42743485657E48497D7535BFB561A96B11153D5C17F3F665567E6626D75F82CBA61E3A5167307E7yAm6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B26D267685C2AA6A13479ACE0ABE54580008CE42743485657E48497D7535BFB561A96B11153D5C17F3F665167E6626D75F82CBA61E3A5167307E7yAm6O" TargetMode="External"/><Relationship Id="rId10" Type="http://schemas.openxmlformats.org/officeDocument/2006/relationships/hyperlink" Target="consultantplus://offline/ref=FB26D267685C2AA6A13479ACE0ABE54580008CE42743485657E48497D7535BFB561A96B11153D5C17F3F605167E6626D75F82CBA61E3A5167307E7yAm6O" TargetMode="External"/><Relationship Id="rId4" Type="http://schemas.openxmlformats.org/officeDocument/2006/relationships/hyperlink" Target="consultantplus://offline/ref=FB26D267685C2AA6A13479ACE0ABE54580008CE427464E5551E48497D7535BFB561A96A3110BD9C07D21675072B0332By2m4O" TargetMode="External"/><Relationship Id="rId9" Type="http://schemas.openxmlformats.org/officeDocument/2006/relationships/hyperlink" Target="consultantplus://offline/ref=FB26D267685C2AA6A13479ACE0ABE54580008CE42743485657E48497D7535BFB561A96B11153D5C17F3F615B67E6626D75F82CBA61E3A5167307E7yAm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2024-02-12T14:38:00Z</dcterms:created>
  <dcterms:modified xsi:type="dcterms:W3CDTF">2024-02-12T14:40:00Z</dcterms:modified>
</cp:coreProperties>
</file>